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劳务派遣服务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价格调研函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2" w:name="_GoBack"/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四川宏源燃气股份有限公司拟采购2025年度劳务派遣服务，现进行市场价格调研，特邀请各供应商参与本项目报价。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四川宏源燃气股份有限公司2025年度劳务派遣服务采购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劳务派遣服务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030"/>
        <w:gridCol w:w="827"/>
        <w:gridCol w:w="1021"/>
        <w:gridCol w:w="174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70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9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8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5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2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93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劳务派遣服务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平均35人/月</w:t>
            </w:r>
          </w:p>
        </w:tc>
        <w:tc>
          <w:tcPr>
            <w:tcW w:w="1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劳务派遣服务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（不含税）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平均35人/月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年总价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422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年总价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（不含税）</w:t>
            </w:r>
          </w:p>
        </w:tc>
        <w:tc>
          <w:tcPr>
            <w:tcW w:w="422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合同期限：壹年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.技术服务要求：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（1）燃气管网运行维护员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人(其中乡镇燃气管网维护员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人)、乡镇片区天然气协管员 6 人、天然气入户安检员 10 人、天然气管道焊工3 人、燃气管道设施设备安装及整改施工人员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人。共计35人。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）具有劳务派遣经营资质（以工商登记核准范围为依据）；依法经营、诚实守信；熟悉石油天然气行业业务及安全要求；经济实力强：具有较强的履行合同能力。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" w:name="_Toc522625587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在中国境内注册，具有独立承担民事责任的能力；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具有良好的商业信誉及健全的财务会计制度；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根据采购项目提出的特殊条件：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本项目参加采购活动的供应商、法定代表人、主要负责人在前三年内不得具有行贿犯罪记录;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本项目不接受联合体投标；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本项目不允许分包履行合同；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具有劳务派遣经营资质（以工商登记核准范围为依据）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备注：供应商须满足上述要求，本次调研无须提供上述资质资料，但正式采购评审时须提供相关资料。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报价表递交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报价表递交截止日期：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2025年6月16日17:30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递交方式：请将加盖公章后的报价表（格式见附件）扫描件发送至邮箱905722741@qq.com或递交至四川省遂宁市射洪市太和大道中段68号四川宏源燃气股份有限公司4楼市场开发部。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2.报价单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四川宏源燃气股份有限公司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bidi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附件一：</w:t>
      </w: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需求表</w:t>
      </w:r>
    </w:p>
    <w:tbl>
      <w:tblPr>
        <w:tblStyle w:val="10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68"/>
        <w:gridCol w:w="1268"/>
        <w:gridCol w:w="1706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用工人数</w:t>
            </w:r>
          </w:p>
        </w:tc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工程技术部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劳务工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焊工</w:t>
            </w: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男，高中以上学历，50岁以下，身体健康，能独立操作，有大焊经验优先，有特种设备安全管理和作业人员证（电焊）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管工</w:t>
            </w: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男，高中以上学历，50岁以下，身体健康，有三轮车驾驶证，汽车驾驶证优先，熟练工优先，有四川省职业技能培训合格证书（管道工），无重大行业禁忌疾病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用户运维部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管网运行</w:t>
            </w: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18-50周岁，初中以上学历；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具备管道安装、维修基础能力，有电焊作业证优先；周末单休、需接受夜间热线值守，拥有C1驾照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乡镇协管</w:t>
            </w:r>
          </w:p>
        </w:tc>
        <w:tc>
          <w:tcPr>
            <w:tcW w:w="231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18-50周岁，初中以上学历；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有一定的管道安装、维修基础，拥有C1驾照，有电焊作业证优先；周末、节假日需值班、夜间热线轮流值班，服务意识强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入户安检</w:t>
            </w: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熟悉办公软件；身体健康，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具备良好的沟通能力，能够及时解答客户疑问；遵守公司规定，保守公司商业秘密，不得泄露公司客户信息；善于沟通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附件二：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致四川宏源燃气股份有限公司：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函全部内容，报价如下：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9"/>
        <w:gridCol w:w="888"/>
        <w:gridCol w:w="1016"/>
        <w:gridCol w:w="1602"/>
        <w:gridCol w:w="2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67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21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596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42" w:type="pct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劳务派遣服务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平均35人/月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劳务派遣服务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（不含税）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平均35人/月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年总价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416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年总价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（不含税）</w:t>
            </w:r>
          </w:p>
        </w:tc>
        <w:tc>
          <w:tcPr>
            <w:tcW w:w="416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报价要求:供应商报价为完成本项目的一切费用，包括但不限于以下费用增值税、所得税、期间费用、保险费、利润、成本等所有费用。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报价单位：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jQ0YjY2MzllMzE1NDg5MTM5ODk4ZjliNzQxYmMifQ=="/>
  </w:docVars>
  <w:rsids>
    <w:rsidRoot w:val="00000000"/>
    <w:rsid w:val="00371F5B"/>
    <w:rsid w:val="040829D7"/>
    <w:rsid w:val="0A834367"/>
    <w:rsid w:val="0ACC6A24"/>
    <w:rsid w:val="0B7855C6"/>
    <w:rsid w:val="13225964"/>
    <w:rsid w:val="146F60C4"/>
    <w:rsid w:val="1D795511"/>
    <w:rsid w:val="1E980F34"/>
    <w:rsid w:val="2B2035D9"/>
    <w:rsid w:val="3700570C"/>
    <w:rsid w:val="396C6DC4"/>
    <w:rsid w:val="3977366E"/>
    <w:rsid w:val="3C3027A3"/>
    <w:rsid w:val="3E32418F"/>
    <w:rsid w:val="465A1F5C"/>
    <w:rsid w:val="4670640B"/>
    <w:rsid w:val="52642B9B"/>
    <w:rsid w:val="54B13781"/>
    <w:rsid w:val="5E353755"/>
    <w:rsid w:val="6A1D5C82"/>
    <w:rsid w:val="730833A3"/>
    <w:rsid w:val="78AF0830"/>
    <w:rsid w:val="7DC71D05"/>
    <w:rsid w:val="7E8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54A1" w:themeColor="accent1" w:themeShade="BF"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utoSpaceDE w:val="0"/>
      <w:autoSpaceDN w:val="0"/>
      <w:adjustRightInd/>
      <w:snapToGrid/>
      <w:spacing w:after="120"/>
    </w:pPr>
    <w:rPr>
      <w:rFonts w:ascii="宋体" w:hAnsi="宋体" w:eastAsia="宋体" w:cs="宋体"/>
      <w:lang w:val="zh-CN" w:bidi="zh-CN"/>
    </w:rPr>
  </w:style>
  <w:style w:type="paragraph" w:customStyle="1" w:styleId="4">
    <w:name w:val="附件标题-1"/>
    <w:next w:val="1"/>
    <w:autoRedefine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qFormat/>
    <w:uiPriority w:val="99"/>
    <w:pPr>
      <w:spacing w:line="600" w:lineRule="exact"/>
      <w:ind w:firstLine="525"/>
    </w:pPr>
    <w:rPr>
      <w:rFonts w:eastAsiaTheme="minorEastAsia" w:cstheme="minorBidi"/>
      <w:sz w:val="2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0"/>
      <w:jc w:val="left"/>
    </w:pPr>
    <w:rPr>
      <w:rFonts w:ascii="宋体" w:hAnsi="宋体" w:eastAsia="宋体" w:cs="Times New Roman"/>
      <w:sz w:val="30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1379</Characters>
  <Lines>0</Lines>
  <Paragraphs>0</Paragraphs>
  <TotalTime>301</TotalTime>
  <ScaleCrop>false</ScaleCrop>
  <LinksUpToDate>false</LinksUpToDate>
  <CharactersWithSpaces>1435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陈雷</cp:lastModifiedBy>
  <cp:lastPrinted>2025-06-11T06:38:00Z</cp:lastPrinted>
  <dcterms:modified xsi:type="dcterms:W3CDTF">2025-06-11T07:35:57Z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AA0C1511E6C94725AB05B9085205AA8E_13</vt:lpwstr>
  </property>
  <property fmtid="{D5CDD505-2E9C-101B-9397-08002B2CF9AE}" pid="4" name="KSOTemplateDocerSaveRecord">
    <vt:lpwstr>eyJoZGlkIjoiNWQ3NGNmNThjOGQ4ZDJhZTc1YzhmODdmYTVmNzkzMzMiLCJ1c2VySWQiOiI0MjIxNjUwODQifQ==</vt:lpwstr>
  </property>
</Properties>
</file>